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CC" w:rsidRDefault="00D50CCC" w:rsidP="00D50CCC">
      <w:r>
        <w:t>Protocols</w:t>
      </w:r>
    </w:p>
    <w:p w:rsidR="00A6224A" w:rsidRPr="00FA0F88" w:rsidRDefault="00A6224A" w:rsidP="00D50CCC">
      <w:r w:rsidRPr="00FA0F88">
        <w:t>SCARC, Inc. Surge Plan – 1/5/2021 (PDF)</w:t>
      </w:r>
    </w:p>
    <w:p w:rsidR="00D50CCC" w:rsidRPr="00FA0F88" w:rsidRDefault="00D50CCC" w:rsidP="00D50CCC">
      <w:r w:rsidRPr="00FA0F88">
        <w:t xml:space="preserve">SCARC, Inc. COVID-19 Response – Residential </w:t>
      </w:r>
      <w:r w:rsidR="00FD29BD">
        <w:t xml:space="preserve">Operations Protocol </w:t>
      </w:r>
      <w:r w:rsidR="00FD29BD" w:rsidRPr="00CB4225">
        <w:rPr>
          <w:highlight w:val="yellow"/>
        </w:rPr>
        <w:t>– 3/19</w:t>
      </w:r>
      <w:r w:rsidR="00A6224A" w:rsidRPr="00CB4225">
        <w:rPr>
          <w:highlight w:val="yellow"/>
        </w:rPr>
        <w:t>/2021</w:t>
      </w:r>
      <w:r w:rsidRPr="00FA0F88">
        <w:t xml:space="preserve"> (PDF)</w:t>
      </w:r>
    </w:p>
    <w:p w:rsidR="00D50CCC" w:rsidRPr="00FA0F88" w:rsidRDefault="00D50CCC" w:rsidP="00D50CCC">
      <w:r w:rsidRPr="00FA0F88">
        <w:t>Appendix A – SCARC, Inc. Protocol for Confirmed COV</w:t>
      </w:r>
      <w:r w:rsidR="00FD29BD">
        <w:t xml:space="preserve">ID-19 in Individual </w:t>
      </w:r>
      <w:r w:rsidR="00FD29BD" w:rsidRPr="00CB4225">
        <w:rPr>
          <w:highlight w:val="yellow"/>
        </w:rPr>
        <w:t>– 3/19</w:t>
      </w:r>
      <w:r w:rsidR="00A6224A" w:rsidRPr="00CB4225">
        <w:rPr>
          <w:highlight w:val="yellow"/>
        </w:rPr>
        <w:t>/2021</w:t>
      </w:r>
      <w:r w:rsidRPr="00FA0F88">
        <w:t xml:space="preserve"> (PDF)</w:t>
      </w:r>
    </w:p>
    <w:p w:rsidR="00D50CCC" w:rsidRPr="00FA0F88" w:rsidRDefault="00D50CCC" w:rsidP="00D50CCC">
      <w:r w:rsidRPr="00FA0F88">
        <w:t>SCARC, Inc. COVID-19 Response - Office Operations Protocol</w:t>
      </w:r>
      <w:r w:rsidR="00FD29BD">
        <w:t xml:space="preserve"> </w:t>
      </w:r>
      <w:r w:rsidR="00FD29BD" w:rsidRPr="00CB4225">
        <w:rPr>
          <w:highlight w:val="yellow"/>
        </w:rPr>
        <w:t>– 3/19</w:t>
      </w:r>
      <w:r w:rsidR="00A6224A" w:rsidRPr="00CB4225">
        <w:rPr>
          <w:highlight w:val="yellow"/>
        </w:rPr>
        <w:t>/2021</w:t>
      </w:r>
      <w:r w:rsidRPr="00FA0F88">
        <w:t xml:space="preserve"> (PDF)</w:t>
      </w:r>
    </w:p>
    <w:p w:rsidR="00D50CCC" w:rsidRPr="00FA0F88" w:rsidRDefault="00D50CCC" w:rsidP="00D50CCC">
      <w:r w:rsidRPr="00FA0F88">
        <w:t>SCARC, Inc. COVID-19 Response – Pre-</w:t>
      </w:r>
      <w:r w:rsidR="00FD29BD">
        <w:t xml:space="preserve">Opening Visitations </w:t>
      </w:r>
      <w:r w:rsidR="00FD29BD" w:rsidRPr="00CB4225">
        <w:rPr>
          <w:highlight w:val="yellow"/>
        </w:rPr>
        <w:t>– 3/19</w:t>
      </w:r>
      <w:r w:rsidR="00A6224A" w:rsidRPr="00CB4225">
        <w:rPr>
          <w:highlight w:val="yellow"/>
        </w:rPr>
        <w:t>/2021</w:t>
      </w:r>
      <w:r w:rsidRPr="00FA0F88">
        <w:t xml:space="preserve"> (PDF)</w:t>
      </w:r>
    </w:p>
    <w:p w:rsidR="00D50CCC" w:rsidRPr="00FA0F88" w:rsidRDefault="00D50CCC" w:rsidP="00D50CCC">
      <w:r w:rsidRPr="00FA0F88">
        <w:t xml:space="preserve">SCARC, Inc. COVID-19 Response – </w:t>
      </w:r>
      <w:r w:rsidR="00FD29BD">
        <w:t xml:space="preserve">Phase I Visitations </w:t>
      </w:r>
      <w:r w:rsidR="00FD29BD" w:rsidRPr="00CB4225">
        <w:rPr>
          <w:highlight w:val="yellow"/>
        </w:rPr>
        <w:t>– 3/19</w:t>
      </w:r>
      <w:r w:rsidR="00A6224A" w:rsidRPr="00CB4225">
        <w:rPr>
          <w:highlight w:val="yellow"/>
        </w:rPr>
        <w:t>/2021</w:t>
      </w:r>
      <w:r w:rsidRPr="00FA0F88">
        <w:t xml:space="preserve"> (PDF)</w:t>
      </w:r>
    </w:p>
    <w:p w:rsidR="00D50CCC" w:rsidRPr="00FA0F88" w:rsidRDefault="00D50CCC" w:rsidP="00D50CCC">
      <w:r w:rsidRPr="00FA0F88">
        <w:t>SCARC, Inc. COVID-19 Response – P</w:t>
      </w:r>
      <w:r w:rsidR="00FD29BD">
        <w:t xml:space="preserve">hase II Visitations </w:t>
      </w:r>
      <w:r w:rsidR="00FD29BD" w:rsidRPr="00CB4225">
        <w:rPr>
          <w:highlight w:val="yellow"/>
        </w:rPr>
        <w:t>– 3/19</w:t>
      </w:r>
      <w:r w:rsidR="00A6224A" w:rsidRPr="00CB4225">
        <w:rPr>
          <w:highlight w:val="yellow"/>
        </w:rPr>
        <w:t>/2021</w:t>
      </w:r>
      <w:r w:rsidRPr="00FA0F88">
        <w:t xml:space="preserve"> (PDF)</w:t>
      </w:r>
    </w:p>
    <w:p w:rsidR="00D50CCC" w:rsidRDefault="00D50CCC" w:rsidP="00D50CCC">
      <w:r w:rsidRPr="00FA0F88">
        <w:t>SCARC, Inc. COVID-19 Response – Ph</w:t>
      </w:r>
      <w:r w:rsidR="00FD29BD">
        <w:t xml:space="preserve">ase III Visitations </w:t>
      </w:r>
      <w:r w:rsidR="00FD29BD" w:rsidRPr="00CB4225">
        <w:rPr>
          <w:highlight w:val="yellow"/>
        </w:rPr>
        <w:t>– 3/19</w:t>
      </w:r>
      <w:r w:rsidR="00A6224A" w:rsidRPr="00CB4225">
        <w:rPr>
          <w:highlight w:val="yellow"/>
        </w:rPr>
        <w:t>/2021</w:t>
      </w:r>
      <w:r w:rsidRPr="00FA0F88">
        <w:t xml:space="preserve"> (PDF)</w:t>
      </w:r>
    </w:p>
    <w:p w:rsidR="00FD29BD" w:rsidRPr="00FA0F88" w:rsidRDefault="00FD29BD" w:rsidP="00D50CCC">
      <w:r w:rsidRPr="00FD29BD">
        <w:rPr>
          <w:highlight w:val="yellow"/>
        </w:rPr>
        <w:t>SCARC, Inc. COVID-19 Response – Phase IV Visitations – 3/19/2021 (PDF)</w:t>
      </w:r>
    </w:p>
    <w:p w:rsidR="00FB68DD" w:rsidRPr="00FA0F88" w:rsidRDefault="00FB68DD" w:rsidP="00D50CCC">
      <w:r w:rsidRPr="00FA0F88">
        <w:t>SCARC, Inc. COVID-19 Personal Protective Equipment Guideline – 5/26/2020 (PDF)</w:t>
      </w:r>
    </w:p>
    <w:p w:rsidR="002E6AEF" w:rsidRPr="00FA0F88" w:rsidRDefault="002E6AEF" w:rsidP="00D50CCC">
      <w:r w:rsidRPr="00FA0F88">
        <w:t>SCARC, Inc. COVID 19 Cloth Mask and Glove Protocol – 4/27/2020</w:t>
      </w:r>
      <w:r w:rsidR="00DF69C1" w:rsidRPr="00FA0F88">
        <w:t xml:space="preserve"> (PDF)</w:t>
      </w:r>
    </w:p>
    <w:p w:rsidR="00A6224A" w:rsidRDefault="006B7A4A" w:rsidP="00D50CCC">
      <w:r w:rsidRPr="00FA0F88">
        <w:t>NJ DOH - Hospital Visitors Policy Memo – 5/12/2020 (PDF)</w:t>
      </w:r>
    </w:p>
    <w:p w:rsidR="00DD606C" w:rsidRDefault="00DD606C" w:rsidP="00D50CCC">
      <w:r w:rsidRPr="00FD29BD">
        <w:t>SCARC, Inc. Electro-static Sprayer and Fogger Cleaning Training</w:t>
      </w:r>
    </w:p>
    <w:p w:rsidR="002923ED" w:rsidRPr="00FA0F88" w:rsidRDefault="002923ED" w:rsidP="00D50CCC">
      <w:r w:rsidRPr="002923ED">
        <w:t xml:space="preserve">SCARC, Inc. COVID-19 Community Outing and Vehicle Cleaning Guidelines </w:t>
      </w:r>
      <w:r>
        <w:t>–</w:t>
      </w:r>
      <w:r w:rsidRPr="002923ED">
        <w:t xml:space="preserve"> </w:t>
      </w:r>
      <w:r>
        <w:t>3/</w:t>
      </w:r>
      <w:bookmarkStart w:id="0" w:name="_GoBack"/>
      <w:bookmarkEnd w:id="0"/>
      <w:r>
        <w:t>31/</w:t>
      </w:r>
      <w:r w:rsidRPr="002923ED">
        <w:t>2021</w:t>
      </w:r>
      <w:r>
        <w:t xml:space="preserve"> (PDF)</w:t>
      </w:r>
    </w:p>
    <w:p w:rsidR="00D50CCC" w:rsidRPr="00FA0F88" w:rsidRDefault="00D50CCC" w:rsidP="00D50CCC"/>
    <w:p w:rsidR="00D50CCC" w:rsidRPr="00FA0F88" w:rsidRDefault="00D50CCC" w:rsidP="00FD29BD">
      <w:pPr>
        <w:tabs>
          <w:tab w:val="left" w:pos="6900"/>
        </w:tabs>
      </w:pPr>
      <w:r w:rsidRPr="00FA0F88">
        <w:t>Forms</w:t>
      </w:r>
      <w:r w:rsidR="00FD29BD">
        <w:tab/>
      </w:r>
    </w:p>
    <w:p w:rsidR="00DF69C1" w:rsidRPr="00FA0F88" w:rsidRDefault="00DF69C1" w:rsidP="00D50CCC">
      <w:r w:rsidRPr="00FA0F88">
        <w:t>SCARC, Inc. COVID-19 Binder Table of Contents – 8/21/2020 (PDF)</w:t>
      </w:r>
    </w:p>
    <w:p w:rsidR="00D50CCC" w:rsidRPr="00FA0F88" w:rsidRDefault="00D50CCC" w:rsidP="00D50CCC">
      <w:r w:rsidRPr="00FA0F88">
        <w:t xml:space="preserve">SCARC, Inc. Mandatory Direct Support Professional </w:t>
      </w:r>
      <w:r w:rsidR="00FD29BD">
        <w:t xml:space="preserve">COVID-19 Screening Tool </w:t>
      </w:r>
      <w:r w:rsidR="00FD29BD" w:rsidRPr="00CB4225">
        <w:rPr>
          <w:highlight w:val="yellow"/>
        </w:rPr>
        <w:t>– 3/19</w:t>
      </w:r>
      <w:r w:rsidR="00A6224A" w:rsidRPr="00CB4225">
        <w:rPr>
          <w:highlight w:val="yellow"/>
        </w:rPr>
        <w:t>/2021</w:t>
      </w:r>
      <w:r w:rsidRPr="00FA0F88">
        <w:t xml:space="preserve"> (Word)</w:t>
      </w:r>
    </w:p>
    <w:p w:rsidR="00B710A9" w:rsidRPr="00FA0F88" w:rsidRDefault="00D50CCC" w:rsidP="00D50CCC">
      <w:r w:rsidRPr="00FA0F88">
        <w:t>SCARC, Inc. Mandatory Vis</w:t>
      </w:r>
      <w:r w:rsidR="00FD29BD">
        <w:t xml:space="preserve">itor Screening Tool </w:t>
      </w:r>
      <w:r w:rsidR="00FD29BD" w:rsidRPr="00CB4225">
        <w:rPr>
          <w:highlight w:val="yellow"/>
        </w:rPr>
        <w:t>– 3/19</w:t>
      </w:r>
      <w:r w:rsidR="00A6224A" w:rsidRPr="00CB4225">
        <w:rPr>
          <w:highlight w:val="yellow"/>
        </w:rPr>
        <w:t>/2021</w:t>
      </w:r>
      <w:r w:rsidRPr="00FA0F88">
        <w:t xml:space="preserve"> (Word)</w:t>
      </w:r>
    </w:p>
    <w:p w:rsidR="0077140C" w:rsidRPr="00FA0F88" w:rsidRDefault="0077140C" w:rsidP="0077140C">
      <w:r w:rsidRPr="00FA0F88">
        <w:t>SCARC, Inc. Daily Personal Protective Equipment Use Record – 6/29/2020 (Word)</w:t>
      </w:r>
    </w:p>
    <w:p w:rsidR="0077140C" w:rsidRPr="00FA0F88" w:rsidRDefault="0077140C" w:rsidP="0077140C">
      <w:r w:rsidRPr="00FA0F88">
        <w:t>SCARC, Inc. Monthly Personal Protective Equipment Tracking and Replenishment Record – 6/29/2020 (Word)</w:t>
      </w:r>
    </w:p>
    <w:p w:rsidR="00D50CCC" w:rsidRPr="00FA0F88" w:rsidRDefault="00D50CCC" w:rsidP="00D50CCC">
      <w:r w:rsidRPr="00FA0F88">
        <w:t>SCARC, Inc. Monthly Individual Temperature Tracking Record – 10/27/2020 (Word)</w:t>
      </w:r>
    </w:p>
    <w:p w:rsidR="00FB68DD" w:rsidRPr="00FA0F88" w:rsidRDefault="00FB68DD" w:rsidP="00D50CCC">
      <w:r w:rsidRPr="00FA0F88">
        <w:t>SCARC, Inc. Individuali</w:t>
      </w:r>
      <w:r w:rsidR="00AD7B64">
        <w:t>zed COVID-19 Emergency Plan – 5/26/</w:t>
      </w:r>
      <w:r w:rsidRPr="00FA0F88">
        <w:t>2020 (Word)</w:t>
      </w:r>
    </w:p>
    <w:p w:rsidR="00FB68DD" w:rsidRPr="00FA0F88" w:rsidRDefault="00FB68DD" w:rsidP="00D50CCC">
      <w:r w:rsidRPr="00FA0F88">
        <w:t>SCARC, Inc. Program COVID-19 Emergency Plan – 5/26/2020 (Word)</w:t>
      </w:r>
    </w:p>
    <w:p w:rsidR="0077140C" w:rsidRPr="00FA0F88" w:rsidRDefault="0077140C" w:rsidP="00D50CCC">
      <w:r w:rsidRPr="00FA0F88">
        <w:t>DDD Guardian Consent for Visitation During t</w:t>
      </w:r>
      <w:r w:rsidR="00AD7B64">
        <w:t xml:space="preserve">he COVID-19 Pandemic – </w:t>
      </w:r>
      <w:r w:rsidR="00AD7B64" w:rsidRPr="00AD7B64">
        <w:rPr>
          <w:highlight w:val="yellow"/>
        </w:rPr>
        <w:t>3/21/2021</w:t>
      </w:r>
      <w:r w:rsidRPr="00FA0F88">
        <w:t xml:space="preserve"> (PDF)</w:t>
      </w:r>
    </w:p>
    <w:p w:rsidR="0077140C" w:rsidRPr="00FA0F88" w:rsidRDefault="00A72434" w:rsidP="00D50CCC">
      <w:r>
        <w:t xml:space="preserve">DDD Visitor Agreement – </w:t>
      </w:r>
      <w:r w:rsidRPr="00A72434">
        <w:rPr>
          <w:highlight w:val="yellow"/>
        </w:rPr>
        <w:t>3/21</w:t>
      </w:r>
      <w:r w:rsidR="0077140C" w:rsidRPr="00A72434">
        <w:rPr>
          <w:highlight w:val="yellow"/>
        </w:rPr>
        <w:t>/2020 (PDF)</w:t>
      </w:r>
    </w:p>
    <w:p w:rsidR="00F8177A" w:rsidRPr="00FA0F88" w:rsidRDefault="00F8177A" w:rsidP="00D50CCC">
      <w:r w:rsidRPr="00FA0F88">
        <w:t xml:space="preserve">DDD COVID-19 Facility Readiness Tool – 9/21/2020 </w:t>
      </w:r>
      <w:r w:rsidR="0028115F" w:rsidRPr="00FA0F88">
        <w:t>(PDF</w:t>
      </w:r>
      <w:r w:rsidRPr="00FA0F88">
        <w:t>)</w:t>
      </w:r>
    </w:p>
    <w:p w:rsidR="0028115F" w:rsidRPr="00FA0F88" w:rsidRDefault="0028115F" w:rsidP="00D50CCC">
      <w:r w:rsidRPr="00FA0F88">
        <w:lastRenderedPageBreak/>
        <w:t>DDD COVID-19 Receipt of Information Form – 9/21/2020 (Word)</w:t>
      </w:r>
    </w:p>
    <w:p w:rsidR="00D50CCC" w:rsidRDefault="0028115F" w:rsidP="00D50CCC">
      <w:r w:rsidRPr="00FA0F88">
        <w:t>DDD COVID-19 Individual Needs and Risk Assessm</w:t>
      </w:r>
      <w:r>
        <w:t>ent – 9/21/2020 (Word)</w:t>
      </w:r>
    </w:p>
    <w:sectPr w:rsidR="00D50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55" w:rsidRDefault="00821A55" w:rsidP="00AD7B64">
      <w:pPr>
        <w:spacing w:after="0" w:line="240" w:lineRule="auto"/>
      </w:pPr>
      <w:r>
        <w:separator/>
      </w:r>
    </w:p>
  </w:endnote>
  <w:endnote w:type="continuationSeparator" w:id="0">
    <w:p w:rsidR="00821A55" w:rsidRDefault="00821A55" w:rsidP="00AD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55" w:rsidRDefault="00821A55" w:rsidP="00AD7B64">
      <w:pPr>
        <w:spacing w:after="0" w:line="240" w:lineRule="auto"/>
      </w:pPr>
      <w:r>
        <w:separator/>
      </w:r>
    </w:p>
  </w:footnote>
  <w:footnote w:type="continuationSeparator" w:id="0">
    <w:p w:rsidR="00821A55" w:rsidRDefault="00821A55" w:rsidP="00AD7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5513"/>
    <w:multiLevelType w:val="hybridMultilevel"/>
    <w:tmpl w:val="E418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34"/>
    <w:rsid w:val="000A214A"/>
    <w:rsid w:val="0028115F"/>
    <w:rsid w:val="002923ED"/>
    <w:rsid w:val="002E6AEF"/>
    <w:rsid w:val="003900EA"/>
    <w:rsid w:val="005900EA"/>
    <w:rsid w:val="006B7A4A"/>
    <w:rsid w:val="0077140C"/>
    <w:rsid w:val="00821A55"/>
    <w:rsid w:val="00A6224A"/>
    <w:rsid w:val="00A72434"/>
    <w:rsid w:val="00A86834"/>
    <w:rsid w:val="00AD7B64"/>
    <w:rsid w:val="00B47457"/>
    <w:rsid w:val="00CB4225"/>
    <w:rsid w:val="00D50CCC"/>
    <w:rsid w:val="00DD606C"/>
    <w:rsid w:val="00DF69C1"/>
    <w:rsid w:val="00F8177A"/>
    <w:rsid w:val="00FA0F88"/>
    <w:rsid w:val="00FB68DD"/>
    <w:rsid w:val="00FD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F5057"/>
  <w15:chartTrackingRefBased/>
  <w15:docId w15:val="{9C6BB905-8A7C-4CCF-806C-A4C98F0B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B64"/>
  </w:style>
  <w:style w:type="paragraph" w:styleId="Footer">
    <w:name w:val="footer"/>
    <w:basedOn w:val="Normal"/>
    <w:link w:val="FooterChar"/>
    <w:uiPriority w:val="99"/>
    <w:unhideWhenUsed/>
    <w:rsid w:val="00AD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Wilson</dc:creator>
  <cp:keywords/>
  <dc:description/>
  <cp:lastModifiedBy>Leah Wilson</cp:lastModifiedBy>
  <cp:revision>16</cp:revision>
  <dcterms:created xsi:type="dcterms:W3CDTF">2020-11-19T14:16:00Z</dcterms:created>
  <dcterms:modified xsi:type="dcterms:W3CDTF">2021-03-31T14:36:00Z</dcterms:modified>
</cp:coreProperties>
</file>